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8B" w:rsidRDefault="003B048B" w:rsidP="003B048B">
      <w:pPr>
        <w:jc w:val="center"/>
        <w:rPr>
          <w:b/>
          <w:sz w:val="28"/>
          <w:szCs w:val="28"/>
        </w:rPr>
      </w:pPr>
    </w:p>
    <w:p w:rsidR="00035335" w:rsidRPr="003B048B" w:rsidRDefault="00C24DDB" w:rsidP="003B048B">
      <w:pPr>
        <w:jc w:val="center"/>
        <w:rPr>
          <w:b/>
          <w:sz w:val="28"/>
          <w:szCs w:val="28"/>
        </w:rPr>
      </w:pPr>
      <w:r w:rsidRPr="003B048B">
        <w:rPr>
          <w:b/>
          <w:sz w:val="28"/>
          <w:szCs w:val="28"/>
        </w:rPr>
        <w:t>Codice Etico 10993 Srl</w:t>
      </w:r>
    </w:p>
    <w:p w:rsidR="00C24DDB" w:rsidRPr="003B048B" w:rsidRDefault="00C24DDB" w:rsidP="00C24DDB">
      <w:pPr>
        <w:pStyle w:val="Paragrafoelenco"/>
        <w:numPr>
          <w:ilvl w:val="0"/>
          <w:numId w:val="1"/>
        </w:numPr>
        <w:rPr>
          <w:b/>
        </w:rPr>
      </w:pPr>
      <w:r w:rsidRPr="003B048B">
        <w:rPr>
          <w:b/>
        </w:rPr>
        <w:t>Introduzione</w:t>
      </w:r>
    </w:p>
    <w:p w:rsidR="00C24DDB" w:rsidRDefault="00C24DDB" w:rsidP="00C24DDB">
      <w:pPr>
        <w:jc w:val="both"/>
      </w:pPr>
      <w:r>
        <w:t>Il presente Codice Etico (di seguito chiamato il “Codice”) esprime gli  impegni e le responsabilità etiche nella conduzione degli affari e delle attività aziendali assunti dai collaboratori di 10993 Srl (di seguito chiamata la “Società”), siano essi</w:t>
      </w:r>
      <w:r w:rsidR="006419CA">
        <w:t xml:space="preserve"> </w:t>
      </w:r>
      <w:r>
        <w:t>dipen</w:t>
      </w:r>
      <w:r w:rsidR="006419CA">
        <w:t xml:space="preserve">denti o </w:t>
      </w:r>
      <w:r>
        <w:t xml:space="preserve">collaboratori in ogni accezione della </w:t>
      </w:r>
      <w:r w:rsidR="006419CA">
        <w:t>S</w:t>
      </w:r>
      <w:r>
        <w:t>ocietà. Esso costituisce un elemento fondamentale del modello organizzativo di controllo interno che la Società si impegna a sviluppare e rafforzare continuamente.</w:t>
      </w:r>
    </w:p>
    <w:p w:rsidR="00C24DDB" w:rsidRPr="003B048B" w:rsidRDefault="007A266E" w:rsidP="00C24DDB">
      <w:pPr>
        <w:pStyle w:val="Paragrafoelenco"/>
        <w:numPr>
          <w:ilvl w:val="0"/>
          <w:numId w:val="1"/>
        </w:numPr>
        <w:jc w:val="both"/>
        <w:rPr>
          <w:b/>
        </w:rPr>
      </w:pPr>
      <w:r w:rsidRPr="003B048B">
        <w:rPr>
          <w:b/>
        </w:rPr>
        <w:t>Linee generali</w:t>
      </w:r>
    </w:p>
    <w:p w:rsidR="00C24DDB" w:rsidRDefault="00C24DDB" w:rsidP="00C24DDB">
      <w:pPr>
        <w:jc w:val="both"/>
      </w:pPr>
      <w:r>
        <w:t xml:space="preserve">La Società offre servizi al pubblico di telefonate verso la rete nazionale e in tutto il mondo a prezzi particolarmente vantaggiosi, utilizzando la tecnologia VoIP per il contenimento dei costi e la gestione </w:t>
      </w:r>
      <w:r w:rsidR="007A266E">
        <w:t xml:space="preserve">tecnologie proprietarie per </w:t>
      </w:r>
      <w:r>
        <w:t xml:space="preserve">offerte personalizzate: </w:t>
      </w:r>
      <w:proofErr w:type="spellStart"/>
      <w:r w:rsidR="007A266E">
        <w:t>a</w:t>
      </w:r>
      <w:r>
        <w:t>pp</w:t>
      </w:r>
      <w:proofErr w:type="spellEnd"/>
      <w:r>
        <w:t xml:space="preserve">, </w:t>
      </w:r>
      <w:r>
        <w:t xml:space="preserve">chiamate attraverso numerazioni speciali, </w:t>
      </w:r>
      <w:r w:rsidR="007A266E">
        <w:t>teleconferenze, confi</w:t>
      </w:r>
      <w:r w:rsidR="006419CA">
        <w:t>gurazione di centralini virtuali e più in generale servizi di integrazione fonia-dati</w:t>
      </w:r>
      <w:r w:rsidR="007A266E">
        <w:t xml:space="preserve">. La Società basa il proprio sviluppo ponendo particolare attenzione alle esigenze del Cliente, alla chiarezza e trasparenza delle proposte e alla valorizzazione dei propri dipendenti e collaboratori. La buona considerazione dei </w:t>
      </w:r>
      <w:r w:rsidR="006419CA">
        <w:t>c</w:t>
      </w:r>
      <w:r w:rsidR="007A266E">
        <w:t xml:space="preserve">lienti nei confronti della Società  è una risorsa immateriale essenziale. Ciò favorisce la fedeltà dei </w:t>
      </w:r>
      <w:r w:rsidR="006419CA">
        <w:t>c</w:t>
      </w:r>
      <w:r w:rsidR="007A266E">
        <w:t>lienti, l’attrazione delle migliori risorse umane, la serenità dei fornitori, l’affidabilità verso i creditori. All’interno, essa contribuisce a prendere e attuare le decisioni senza frizioni e ad organizzare il lavoro senza controlli burocratici ed esercizi eccessivi dell’autorità.</w:t>
      </w:r>
    </w:p>
    <w:p w:rsidR="007A266E" w:rsidRPr="003B048B" w:rsidRDefault="007A266E" w:rsidP="007A266E">
      <w:pPr>
        <w:pStyle w:val="Paragrafoelenco"/>
        <w:numPr>
          <w:ilvl w:val="0"/>
          <w:numId w:val="1"/>
        </w:numPr>
        <w:jc w:val="both"/>
        <w:rPr>
          <w:b/>
        </w:rPr>
      </w:pPr>
      <w:r w:rsidRPr="003B048B">
        <w:rPr>
          <w:b/>
        </w:rPr>
        <w:t>Valore Umano</w:t>
      </w:r>
    </w:p>
    <w:p w:rsidR="007A266E" w:rsidRDefault="00F87DF5" w:rsidP="007A266E">
      <w:pPr>
        <w:jc w:val="both"/>
      </w:pPr>
      <w:r>
        <w:t>L’individuo costituisce la cellula base su cui si fonde l’intera struttura della Società, secondo i criteri etici che pongono la priorità sulla centralità della persona e sulla sua integrazione nella realtà aziendale. Gli uomini e le donne della Società</w:t>
      </w:r>
      <w:r w:rsidR="006419CA">
        <w:t xml:space="preserve"> </w:t>
      </w:r>
      <w:r>
        <w:t>sono il fattore indispensabile per il successo.</w:t>
      </w:r>
    </w:p>
    <w:p w:rsidR="003B048B" w:rsidRPr="003B048B" w:rsidRDefault="003B048B" w:rsidP="003B048B">
      <w:pPr>
        <w:pStyle w:val="Paragrafoelenco"/>
        <w:numPr>
          <w:ilvl w:val="0"/>
          <w:numId w:val="1"/>
        </w:numPr>
        <w:jc w:val="both"/>
        <w:rPr>
          <w:b/>
        </w:rPr>
      </w:pPr>
      <w:r w:rsidRPr="003B048B">
        <w:rPr>
          <w:b/>
        </w:rPr>
        <w:t>Mercato</w:t>
      </w:r>
    </w:p>
    <w:p w:rsidR="003B048B" w:rsidRDefault="003B048B" w:rsidP="003B048B">
      <w:pPr>
        <w:jc w:val="both"/>
      </w:pPr>
      <w:r>
        <w:t>L</w:t>
      </w:r>
      <w:r>
        <w:t>a</w:t>
      </w:r>
      <w:r>
        <w:t xml:space="preserve"> Società </w:t>
      </w:r>
      <w:r>
        <w:t xml:space="preserve">è </w:t>
      </w:r>
      <w:r>
        <w:t>consapevol</w:t>
      </w:r>
      <w:r>
        <w:t>e</w:t>
      </w:r>
      <w:r>
        <w:t xml:space="preserve"> dell’importanza che un’informazione corretta sulle proprie</w:t>
      </w:r>
      <w:r>
        <w:t xml:space="preserve"> </w:t>
      </w:r>
      <w:r>
        <w:t>attività riveste per il mercato e la comunità in genere.</w:t>
      </w:r>
    </w:p>
    <w:p w:rsidR="003B048B" w:rsidRDefault="003B048B" w:rsidP="003B048B">
      <w:pPr>
        <w:jc w:val="both"/>
      </w:pPr>
      <w:r>
        <w:t>Ferme restando le esigenze di riservatezza richieste dalla conduzione del business, l</w:t>
      </w:r>
      <w:r>
        <w:t>a</w:t>
      </w:r>
      <w:r>
        <w:t xml:space="preserve"> Società</w:t>
      </w:r>
      <w:r>
        <w:t xml:space="preserve"> </w:t>
      </w:r>
      <w:r>
        <w:t>assum</w:t>
      </w:r>
      <w:r>
        <w:t>e</w:t>
      </w:r>
      <w:r>
        <w:t xml:space="preserve"> pertanto la trasparenza come proprio obiettivo nei rapporti con </w:t>
      </w:r>
      <w:r>
        <w:t xml:space="preserve">i collaboratori, i </w:t>
      </w:r>
      <w:proofErr w:type="spellStart"/>
      <w:r>
        <w:t>partners</w:t>
      </w:r>
      <w:proofErr w:type="spellEnd"/>
      <w:r>
        <w:t xml:space="preserve">, i clienti e i fornitori dei servizi. </w:t>
      </w:r>
      <w:r>
        <w:t>In particolare, l</w:t>
      </w:r>
      <w:r>
        <w:t>a</w:t>
      </w:r>
      <w:r>
        <w:t xml:space="preserve"> Società comunica con </w:t>
      </w:r>
      <w:r>
        <w:t xml:space="preserve">il mercato nel </w:t>
      </w:r>
      <w:r>
        <w:t>rispetto dei criteri di correttezza, chiarezza e parità di accesso all’informazione.</w:t>
      </w:r>
    </w:p>
    <w:p w:rsidR="003B048B" w:rsidRDefault="003B048B" w:rsidP="003B048B">
      <w:pPr>
        <w:jc w:val="both"/>
      </w:pPr>
      <w:r>
        <w:t>La materia della comunicazione all’esterno delle informazioni è disciplinata - in linea con la</w:t>
      </w:r>
      <w:r>
        <w:t xml:space="preserve"> </w:t>
      </w:r>
      <w:r>
        <w:t>normativa applicabile - da apposite procedure interne.</w:t>
      </w:r>
    </w:p>
    <w:p w:rsidR="00F87DF5" w:rsidRPr="003B048B" w:rsidRDefault="00F87DF5" w:rsidP="00F87DF5">
      <w:pPr>
        <w:pStyle w:val="Paragrafoelenco"/>
        <w:numPr>
          <w:ilvl w:val="0"/>
          <w:numId w:val="1"/>
        </w:numPr>
        <w:jc w:val="both"/>
        <w:rPr>
          <w:b/>
        </w:rPr>
      </w:pPr>
      <w:r w:rsidRPr="003B048B">
        <w:rPr>
          <w:b/>
        </w:rPr>
        <w:t>Sistema di controllo interno e gestione dei r</w:t>
      </w:r>
      <w:r w:rsidR="003B048B">
        <w:rPr>
          <w:b/>
        </w:rPr>
        <w:t>i</w:t>
      </w:r>
      <w:r w:rsidRPr="003B048B">
        <w:rPr>
          <w:b/>
        </w:rPr>
        <w:t>schi</w:t>
      </w:r>
    </w:p>
    <w:p w:rsidR="00F87DF5" w:rsidRDefault="00F87DF5" w:rsidP="00F87DF5">
      <w:pPr>
        <w:spacing w:after="0"/>
        <w:jc w:val="both"/>
      </w:pPr>
      <w:r>
        <w:t>L’efficienza e l’efficacia del sistema di controllo interno e di gestione dei rischi sono condizione per lo</w:t>
      </w:r>
      <w:r>
        <w:t xml:space="preserve"> </w:t>
      </w:r>
      <w:r>
        <w:t>svolgimento dell’attività d’impresa in coerenza con le regole e i principi del presente Codice. In tale</w:t>
      </w:r>
      <w:r>
        <w:t xml:space="preserve"> </w:t>
      </w:r>
      <w:r>
        <w:t>contesto il sistema di controllo interno e di gestione dei rischi si inquadra quale processo –costituito</w:t>
      </w:r>
      <w:r>
        <w:t xml:space="preserve"> </w:t>
      </w:r>
      <w:r>
        <w:t xml:space="preserve">dall’insieme delle regole, delle procedure e delle strutture organizzative- volto ad assicurare: </w:t>
      </w:r>
    </w:p>
    <w:p w:rsidR="00F87DF5" w:rsidRDefault="00F87DF5" w:rsidP="00F87DF5">
      <w:pPr>
        <w:pStyle w:val="Paragrafoelenco"/>
        <w:numPr>
          <w:ilvl w:val="0"/>
          <w:numId w:val="2"/>
        </w:numPr>
        <w:spacing w:after="0"/>
        <w:jc w:val="both"/>
      </w:pPr>
      <w:r>
        <w:lastRenderedPageBreak/>
        <w:t>l’efficienza</w:t>
      </w:r>
      <w:r>
        <w:t xml:space="preserve"> </w:t>
      </w:r>
      <w:r>
        <w:t>della gestione societaria ed imprenditoriale ed in particolare l’efficienza e l’efficacia dei processi</w:t>
      </w:r>
      <w:r>
        <w:t xml:space="preserve"> </w:t>
      </w:r>
      <w:r>
        <w:t>aziendali;</w:t>
      </w:r>
    </w:p>
    <w:p w:rsidR="00F87DF5" w:rsidRDefault="00F87DF5" w:rsidP="00F87DF5">
      <w:pPr>
        <w:pStyle w:val="Paragrafoelenco"/>
        <w:numPr>
          <w:ilvl w:val="0"/>
          <w:numId w:val="2"/>
        </w:numPr>
        <w:spacing w:after="0"/>
        <w:jc w:val="both"/>
      </w:pPr>
      <w:r>
        <w:t>la sua conoscibilità e verificabilità anche tramite la tracciabilità di atti e operazioni;</w:t>
      </w:r>
    </w:p>
    <w:p w:rsidR="00F87DF5" w:rsidRDefault="00F87DF5" w:rsidP="00F87DF5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l’affidabilità delle informazioni contabili, finanziarie e gestionali; </w:t>
      </w:r>
    </w:p>
    <w:p w:rsidR="00F87DF5" w:rsidRDefault="00F87DF5" w:rsidP="00F87DF5">
      <w:pPr>
        <w:pStyle w:val="Paragrafoelenco"/>
        <w:numPr>
          <w:ilvl w:val="0"/>
          <w:numId w:val="2"/>
        </w:numPr>
        <w:spacing w:after="0"/>
        <w:jc w:val="both"/>
      </w:pPr>
      <w:r>
        <w:t>il rispetto delle leggi e dei regolamenti</w:t>
      </w:r>
      <w:r>
        <w:t xml:space="preserve"> </w:t>
      </w:r>
      <w:r>
        <w:t>di ogni fonte, dello statuto sociale e delle procedure interne nonché la salvaguardia dell’integrità</w:t>
      </w:r>
      <w:r>
        <w:t xml:space="preserve"> </w:t>
      </w:r>
      <w:r>
        <w:t>aziendale, anche al fine di prevenire frodi a danno dell</w:t>
      </w:r>
      <w:r>
        <w:t>a Società</w:t>
      </w:r>
      <w:r>
        <w:t>;</w:t>
      </w:r>
    </w:p>
    <w:p w:rsidR="00F87DF5" w:rsidRDefault="00F87DF5" w:rsidP="00F87DF5">
      <w:pPr>
        <w:pStyle w:val="Paragrafoelenco"/>
        <w:numPr>
          <w:ilvl w:val="0"/>
          <w:numId w:val="2"/>
        </w:numPr>
        <w:spacing w:after="0"/>
        <w:jc w:val="both"/>
      </w:pPr>
      <w:r>
        <w:t>l’identificazione, la misurazione, la gestione ed il monitoraggio dei principali rischi. Tutti i</w:t>
      </w:r>
      <w:r>
        <w:t xml:space="preserve"> </w:t>
      </w:r>
      <w:r>
        <w:t>destinatari del Codice sono pertanto chiamati a concorrere ad assicurarne il miglior funzionamento.</w:t>
      </w:r>
    </w:p>
    <w:p w:rsidR="003B048B" w:rsidRDefault="003B048B" w:rsidP="003B048B">
      <w:pPr>
        <w:spacing w:after="0"/>
        <w:jc w:val="both"/>
      </w:pPr>
    </w:p>
    <w:p w:rsidR="003B048B" w:rsidRPr="003B048B" w:rsidRDefault="003B048B" w:rsidP="003B048B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3B048B">
        <w:rPr>
          <w:b/>
        </w:rPr>
        <w:t>Rispetto del Codice</w:t>
      </w:r>
    </w:p>
    <w:p w:rsidR="003B048B" w:rsidRDefault="003B048B" w:rsidP="003B048B">
      <w:pPr>
        <w:spacing w:after="0"/>
        <w:jc w:val="both"/>
      </w:pPr>
    </w:p>
    <w:p w:rsidR="003B048B" w:rsidRDefault="003B048B" w:rsidP="003B048B">
      <w:pPr>
        <w:spacing w:after="0"/>
        <w:jc w:val="both"/>
      </w:pPr>
      <w:r>
        <w:t>L</w:t>
      </w:r>
      <w:r>
        <w:t>a</w:t>
      </w:r>
      <w:r>
        <w:t xml:space="preserve"> Società adegua le </w:t>
      </w:r>
      <w:proofErr w:type="spellStart"/>
      <w:r>
        <w:t>policies</w:t>
      </w:r>
      <w:proofErr w:type="spellEnd"/>
      <w:r>
        <w:t>,</w:t>
      </w:r>
      <w:r>
        <w:t xml:space="preserve"> le procedure, i reg</w:t>
      </w:r>
      <w:r w:rsidR="006419CA">
        <w:t>olamenti o le istruzioni interne</w:t>
      </w:r>
      <w:r>
        <w:t xml:space="preserve"> affinché</w:t>
      </w:r>
      <w:r>
        <w:t xml:space="preserve"> </w:t>
      </w:r>
      <w:r>
        <w:t>assicurino che gli obiettivi e i valori qui affermati siano rispecchiati nei comportamenti concreti di</w:t>
      </w:r>
      <w:r>
        <w:t xml:space="preserve"> </w:t>
      </w:r>
      <w:r>
        <w:t>ciascuna di esse e di tutti i</w:t>
      </w:r>
      <w:r w:rsidR="006419CA">
        <w:t xml:space="preserve"> </w:t>
      </w:r>
      <w:r>
        <w:t>dipendenti e collaboratori, prevedendo - ove del caso e fermo il</w:t>
      </w:r>
      <w:r>
        <w:t xml:space="preserve"> </w:t>
      </w:r>
      <w:r>
        <w:t>rispetto della disciplina applicabile - sistemi sanzionatori delle eventuali violazioni.</w:t>
      </w:r>
    </w:p>
    <w:p w:rsidR="003B048B" w:rsidRDefault="003B048B" w:rsidP="003B048B">
      <w:pPr>
        <w:spacing w:after="0"/>
        <w:jc w:val="both"/>
      </w:pPr>
    </w:p>
    <w:p w:rsidR="003B048B" w:rsidRDefault="003B048B" w:rsidP="003B048B">
      <w:pPr>
        <w:spacing w:after="0"/>
        <w:jc w:val="both"/>
      </w:pPr>
      <w:r>
        <w:t>I dipendenti, i collaboratori, i consulenti, i prestatori di lavor</w:t>
      </w:r>
      <w:r w:rsidR="006419CA">
        <w:t>o</w:t>
      </w:r>
      <w:r>
        <w:t xml:space="preserve">, nonché i terzi in rapporti d’affari con </w:t>
      </w:r>
      <w:r>
        <w:t>la Società</w:t>
      </w:r>
      <w:r>
        <w:t xml:space="preserve"> segnalano tempestivamente al responsabile della Direzione</w:t>
      </w:r>
      <w:r>
        <w:t xml:space="preserve"> </w:t>
      </w:r>
      <w:r>
        <w:t>della Società, avvalendosi eventualmente del superiore gerarchico e nel pieno rispetto delle modalità indicate</w:t>
      </w:r>
      <w:r>
        <w:t xml:space="preserve"> </w:t>
      </w:r>
      <w:r>
        <w:t>da specifiche procedure interne:</w:t>
      </w:r>
    </w:p>
    <w:p w:rsidR="003B048B" w:rsidRDefault="003B048B" w:rsidP="003B048B">
      <w:pPr>
        <w:pStyle w:val="Paragrafoelenco"/>
        <w:numPr>
          <w:ilvl w:val="0"/>
          <w:numId w:val="4"/>
        </w:numPr>
        <w:spacing w:after="0"/>
        <w:jc w:val="both"/>
      </w:pPr>
      <w:r>
        <w:t>E</w:t>
      </w:r>
      <w:r>
        <w:t>ventuali violazioni o induzioni alla violazione di norme di legge o regolamento, di prescrizioni del</w:t>
      </w:r>
      <w:r>
        <w:t xml:space="preserve"> </w:t>
      </w:r>
      <w:r>
        <w:t>presente Codice, di procedure interne;</w:t>
      </w:r>
    </w:p>
    <w:p w:rsidR="003B048B" w:rsidRDefault="003B048B" w:rsidP="003B048B">
      <w:pPr>
        <w:pStyle w:val="Paragrafoelenco"/>
        <w:numPr>
          <w:ilvl w:val="0"/>
          <w:numId w:val="4"/>
        </w:numPr>
        <w:spacing w:after="0"/>
        <w:jc w:val="both"/>
      </w:pPr>
      <w:r>
        <w:t>O</w:t>
      </w:r>
      <w:r>
        <w:t>gni irregolarità o negligenza nella tenuta della contabilità, nella conservazione della relativa</w:t>
      </w:r>
      <w:r>
        <w:t xml:space="preserve"> </w:t>
      </w:r>
      <w:r>
        <w:t>documentazione, nell’adempimento degli obblighi di reportistica contabile o gestionale interna;</w:t>
      </w:r>
      <w:r>
        <w:t xml:space="preserve"> </w:t>
      </w:r>
    </w:p>
    <w:p w:rsidR="00F87DF5" w:rsidRDefault="003B048B" w:rsidP="003B048B">
      <w:pPr>
        <w:pStyle w:val="Paragrafoelenco"/>
        <w:numPr>
          <w:ilvl w:val="0"/>
          <w:numId w:val="4"/>
        </w:numPr>
        <w:spacing w:after="0"/>
        <w:jc w:val="both"/>
      </w:pPr>
      <w:r>
        <w:t>E</w:t>
      </w:r>
      <w:r>
        <w:t>ventuali richieste di chiarimenti sulla valutazione della correttezza di comportamenti propri o</w:t>
      </w:r>
      <w:r>
        <w:t xml:space="preserve"> </w:t>
      </w:r>
      <w:r>
        <w:t>altrui, nonché possibili carenze del presente Codice o proposte di modifica e/o integrazione del</w:t>
      </w:r>
      <w:r>
        <w:t xml:space="preserve"> </w:t>
      </w:r>
      <w:r>
        <w:t>Codice stesso.</w:t>
      </w:r>
    </w:p>
    <w:p w:rsidR="003B048B" w:rsidRDefault="003B048B" w:rsidP="003B048B">
      <w:pPr>
        <w:spacing w:after="0"/>
        <w:jc w:val="both"/>
      </w:pPr>
    </w:p>
    <w:p w:rsidR="003B048B" w:rsidRDefault="003B048B" w:rsidP="003B048B">
      <w:pPr>
        <w:spacing w:after="0"/>
        <w:jc w:val="both"/>
      </w:pPr>
      <w:r>
        <w:t>Il Responsabile della Direzione svolge le necessarie verifiche in ordine alle segnalazioni pervenute,</w:t>
      </w:r>
      <w:r>
        <w:t xml:space="preserve"> </w:t>
      </w:r>
      <w:r>
        <w:t>al fine di accertare i fatti e di promuovere le iniziative più opportune, ivi inclusa la proposta di irrogazione</w:t>
      </w:r>
      <w:r>
        <w:t xml:space="preserve"> </w:t>
      </w:r>
      <w:r>
        <w:t>nei confronti dei responsabili di misure sanzionatorie, quando applicabili e secondo le modalità previste</w:t>
      </w:r>
      <w:r>
        <w:t xml:space="preserve"> </w:t>
      </w:r>
      <w:r>
        <w:t>da legge, accordi collettivi, contratti.</w:t>
      </w:r>
    </w:p>
    <w:p w:rsidR="003B048B" w:rsidRDefault="003B048B" w:rsidP="003B048B">
      <w:pPr>
        <w:spacing w:after="0"/>
        <w:jc w:val="both"/>
      </w:pPr>
      <w:r>
        <w:t>Nessuna conseguenza negativa deriva in capo a chi abbia in buona fede effettuato una segnalazione. E’ in</w:t>
      </w:r>
      <w:r>
        <w:t xml:space="preserve"> </w:t>
      </w:r>
      <w:r>
        <w:t>ogni caso assicurata la riservatezza dell’identità dei segnalanti secondo apposite procedure interne fatti</w:t>
      </w:r>
      <w:r>
        <w:t xml:space="preserve"> </w:t>
      </w:r>
      <w:r>
        <w:t>salvi gli obblighi di legge.</w:t>
      </w:r>
    </w:p>
    <w:p w:rsidR="003B048B" w:rsidRDefault="008C4981" w:rsidP="003B048B">
      <w:pPr>
        <w:spacing w:after="0"/>
        <w:jc w:val="both"/>
      </w:pPr>
      <w:r>
        <w:t>La Proprietà della Società</w:t>
      </w:r>
      <w:r w:rsidR="003B048B">
        <w:t xml:space="preserve"> </w:t>
      </w:r>
      <w:r>
        <w:t xml:space="preserve">viene </w:t>
      </w:r>
      <w:r w:rsidR="003B048B">
        <w:t>tempestivamente informat</w:t>
      </w:r>
      <w:r>
        <w:t>a</w:t>
      </w:r>
      <w:r w:rsidR="003B048B">
        <w:t xml:space="preserve"> delle segnalazioni</w:t>
      </w:r>
      <w:r w:rsidR="003B048B">
        <w:t xml:space="preserve"> </w:t>
      </w:r>
      <w:r w:rsidR="003B048B">
        <w:t>pervenute al Responsabile della Direzione</w:t>
      </w:r>
      <w:r>
        <w:t xml:space="preserve"> </w:t>
      </w:r>
      <w:r w:rsidR="003B048B">
        <w:t>e delle iniziative conseguentemente intraprese.</w:t>
      </w:r>
    </w:p>
    <w:p w:rsidR="003B048B" w:rsidRDefault="003B048B" w:rsidP="003B048B">
      <w:pPr>
        <w:spacing w:after="0"/>
        <w:jc w:val="both"/>
      </w:pPr>
    </w:p>
    <w:p w:rsidR="003B048B" w:rsidRPr="003B048B" w:rsidRDefault="003B048B" w:rsidP="003B048B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3B048B">
        <w:rPr>
          <w:b/>
        </w:rPr>
        <w:t>M</w:t>
      </w:r>
      <w:r w:rsidRPr="003B048B">
        <w:rPr>
          <w:b/>
        </w:rPr>
        <w:t>onitoraggio e aggiornamento del Codice</w:t>
      </w:r>
    </w:p>
    <w:p w:rsidR="003B048B" w:rsidRDefault="003B048B" w:rsidP="003B048B">
      <w:pPr>
        <w:spacing w:after="0"/>
        <w:jc w:val="both"/>
      </w:pPr>
      <w:r>
        <w:t>Il presente Codice è periodicamente fatto oggetto di verifica ed eventuale aggiornamento da parte del</w:t>
      </w:r>
      <w:r w:rsidR="008C4981">
        <w:t>la Direzione della Società.</w:t>
      </w:r>
      <w:bookmarkStart w:id="0" w:name="_GoBack"/>
      <w:bookmarkEnd w:id="0"/>
    </w:p>
    <w:sectPr w:rsidR="003B048B" w:rsidSect="003B048B">
      <w:headerReference w:type="default" r:id="rId8"/>
      <w:footerReference w:type="default" r:id="rId9"/>
      <w:pgSz w:w="11906" w:h="16838"/>
      <w:pgMar w:top="1531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8B" w:rsidRDefault="003B048B" w:rsidP="003B048B">
      <w:pPr>
        <w:spacing w:after="0" w:line="240" w:lineRule="auto"/>
      </w:pPr>
      <w:r>
        <w:separator/>
      </w:r>
    </w:p>
  </w:endnote>
  <w:endnote w:type="continuationSeparator" w:id="0">
    <w:p w:rsidR="003B048B" w:rsidRDefault="003B048B" w:rsidP="003B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23716"/>
      <w:docPartObj>
        <w:docPartGallery w:val="Page Numbers (Bottom of Page)"/>
        <w:docPartUnique/>
      </w:docPartObj>
    </w:sdtPr>
    <w:sdtContent>
      <w:p w:rsidR="006419CA" w:rsidRDefault="006419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19CA" w:rsidRDefault="006419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8B" w:rsidRDefault="003B048B" w:rsidP="003B048B">
      <w:pPr>
        <w:spacing w:after="0" w:line="240" w:lineRule="auto"/>
      </w:pPr>
      <w:r>
        <w:separator/>
      </w:r>
    </w:p>
  </w:footnote>
  <w:footnote w:type="continuationSeparator" w:id="0">
    <w:p w:rsidR="003B048B" w:rsidRDefault="003B048B" w:rsidP="003B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8B" w:rsidRDefault="003B048B">
    <w:pPr>
      <w:pStyle w:val="Intestazione"/>
    </w:pPr>
    <w:r>
      <w:rPr>
        <w:noProof/>
        <w:lang w:eastAsia="it-IT"/>
      </w:rPr>
      <w:drawing>
        <wp:inline distT="0" distB="0" distL="0" distR="0" wp14:anchorId="38EE17DA" wp14:editId="2115D83E">
          <wp:extent cx="6118860" cy="743758"/>
          <wp:effectExtent l="0" t="0" r="0" b="0"/>
          <wp:docPr id="1" name="Immagine 1" descr="10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9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4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1A6"/>
    <w:multiLevelType w:val="hybridMultilevel"/>
    <w:tmpl w:val="1E84F6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56B78"/>
    <w:multiLevelType w:val="hybridMultilevel"/>
    <w:tmpl w:val="43FEF8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0A36"/>
    <w:multiLevelType w:val="hybridMultilevel"/>
    <w:tmpl w:val="DD164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05196"/>
    <w:multiLevelType w:val="hybridMultilevel"/>
    <w:tmpl w:val="32B47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DB"/>
    <w:rsid w:val="00035335"/>
    <w:rsid w:val="001D1D66"/>
    <w:rsid w:val="003B048B"/>
    <w:rsid w:val="006419CA"/>
    <w:rsid w:val="007A266E"/>
    <w:rsid w:val="008C4981"/>
    <w:rsid w:val="00B976B7"/>
    <w:rsid w:val="00BF2680"/>
    <w:rsid w:val="00C24DDB"/>
    <w:rsid w:val="00F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D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0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48B"/>
  </w:style>
  <w:style w:type="paragraph" w:styleId="Pidipagina">
    <w:name w:val="footer"/>
    <w:basedOn w:val="Normale"/>
    <w:link w:val="PidipaginaCarattere"/>
    <w:uiPriority w:val="99"/>
    <w:unhideWhenUsed/>
    <w:rsid w:val="003B0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4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D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0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48B"/>
  </w:style>
  <w:style w:type="paragraph" w:styleId="Pidipagina">
    <w:name w:val="footer"/>
    <w:basedOn w:val="Normale"/>
    <w:link w:val="PidipaginaCarattere"/>
    <w:uiPriority w:val="99"/>
    <w:unhideWhenUsed/>
    <w:rsid w:val="003B0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4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Mau</cp:lastModifiedBy>
  <cp:revision>2</cp:revision>
  <dcterms:created xsi:type="dcterms:W3CDTF">2017-04-27T10:29:00Z</dcterms:created>
  <dcterms:modified xsi:type="dcterms:W3CDTF">2017-04-27T13:42:00Z</dcterms:modified>
</cp:coreProperties>
</file>